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</w:t>
      </w:r>
      <w:r w:rsidR="000A2BEB">
        <w:t xml:space="preserve">               </w:t>
      </w:r>
    </w:p>
    <w:p w:rsidR="00135CE0" w:rsidRPr="00135CE0" w:rsidRDefault="007F09C9" w:rsidP="00135C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D348C" w:rsidRPr="00FD348C">
        <w:rPr>
          <w:rFonts w:ascii="Times New Roman" w:hAnsi="Times New Roman" w:cs="Times New Roman"/>
          <w:bCs/>
          <w:sz w:val="32"/>
          <w:szCs w:val="32"/>
        </w:rPr>
        <w:t>0</w:t>
      </w:r>
      <w:r w:rsidR="00FD348C">
        <w:rPr>
          <w:rFonts w:ascii="Times New Roman" w:hAnsi="Times New Roman" w:cs="Times New Roman"/>
          <w:bCs/>
          <w:sz w:val="32"/>
          <w:szCs w:val="32"/>
          <w:lang w:val="en-US"/>
        </w:rPr>
        <w:t>8</w:t>
      </w:r>
      <w:r w:rsidRPr="007F09C9">
        <w:rPr>
          <w:rFonts w:ascii="Times New Roman" w:hAnsi="Times New Roman" w:cs="Times New Roman"/>
          <w:bCs/>
          <w:sz w:val="32"/>
          <w:szCs w:val="32"/>
        </w:rPr>
        <w:t>.0</w:t>
      </w:r>
      <w:r w:rsidR="00FD348C">
        <w:rPr>
          <w:rFonts w:ascii="Times New Roman" w:hAnsi="Times New Roman" w:cs="Times New Roman"/>
          <w:bCs/>
          <w:sz w:val="32"/>
          <w:szCs w:val="32"/>
          <w:lang w:val="en-US"/>
        </w:rPr>
        <w:t>4</w:t>
      </w:r>
      <w:r w:rsidRPr="007F09C9">
        <w:rPr>
          <w:rFonts w:ascii="Times New Roman" w:hAnsi="Times New Roman" w:cs="Times New Roman"/>
          <w:bCs/>
          <w:sz w:val="32"/>
          <w:szCs w:val="32"/>
        </w:rPr>
        <w:t>.2024</w:t>
      </w:r>
    </w:p>
    <w:p w:rsidR="00135CE0" w:rsidRDefault="00135CE0" w:rsidP="007F09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43F72">
        <w:rPr>
          <w:rFonts w:ascii="Times New Roman" w:hAnsi="Times New Roman" w:cs="Times New Roman"/>
          <w:b/>
          <w:bCs/>
          <w:sz w:val="32"/>
          <w:szCs w:val="24"/>
        </w:rPr>
        <w:t xml:space="preserve">Какие заявления можно направить в </w:t>
      </w:r>
      <w:proofErr w:type="spellStart"/>
      <w:r w:rsidRPr="00843F72">
        <w:rPr>
          <w:rFonts w:ascii="Times New Roman" w:hAnsi="Times New Roman" w:cs="Times New Roman"/>
          <w:b/>
          <w:bCs/>
          <w:sz w:val="32"/>
          <w:szCs w:val="24"/>
        </w:rPr>
        <w:t>Росреестр</w:t>
      </w:r>
      <w:proofErr w:type="spellEnd"/>
      <w:r w:rsidRPr="00843F72">
        <w:rPr>
          <w:rFonts w:ascii="Times New Roman" w:hAnsi="Times New Roman" w:cs="Times New Roman"/>
          <w:b/>
          <w:bCs/>
          <w:sz w:val="32"/>
          <w:szCs w:val="24"/>
        </w:rPr>
        <w:t xml:space="preserve">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32"/>
          <w:szCs w:val="24"/>
        </w:rPr>
        <w:t xml:space="preserve"> (вопрос-ответ)</w:t>
      </w:r>
    </w:p>
    <w:p w:rsidR="00993727" w:rsidRPr="00843F72" w:rsidRDefault="00993727" w:rsidP="00993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93727" w:rsidRDefault="002528D2" w:rsidP="007F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</w:t>
      </w:r>
      <w:proofErr w:type="spellStart"/>
      <w:r w:rsidRPr="007F09C9">
        <w:rPr>
          <w:rFonts w:ascii="Times New Roman" w:hAnsi="Times New Roman" w:cs="Times New Roman"/>
          <w:bCs/>
          <w:sz w:val="28"/>
          <w:szCs w:val="24"/>
        </w:rPr>
        <w:t>Росреестр</w:t>
      </w:r>
      <w:proofErr w:type="spell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в электронном виде можно подать некоторые виды заявлений без подписания их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усиленной квалифицированной электронной подписью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К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ак воспользоваться данной </w:t>
      </w:r>
      <w:proofErr w:type="gramStart"/>
      <w:r w:rsidR="0055639E" w:rsidRPr="007F09C9">
        <w:rPr>
          <w:rFonts w:ascii="Times New Roman" w:hAnsi="Times New Roman" w:cs="Times New Roman"/>
          <w:bCs/>
          <w:sz w:val="28"/>
          <w:szCs w:val="24"/>
        </w:rPr>
        <w:t>услугой</w:t>
      </w:r>
      <w:proofErr w:type="gramEnd"/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gramStart"/>
      <w:r w:rsidR="0055639E" w:rsidRPr="007F09C9">
        <w:rPr>
          <w:rFonts w:ascii="Times New Roman" w:hAnsi="Times New Roman" w:cs="Times New Roman"/>
          <w:bCs/>
          <w:sz w:val="28"/>
          <w:szCs w:val="24"/>
        </w:rPr>
        <w:t>какие</w:t>
      </w:r>
      <w:proofErr w:type="gramEnd"/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именно заявления можно подавать, поясняет начальник Ребрихинского отдела Управления Росреестра по Алтайскому краю Максим Кирилов.</w:t>
      </w:r>
    </w:p>
    <w:p w:rsidR="007F09C9" w:rsidRDefault="007F09C9" w:rsidP="007F09C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Что такое </w:t>
      </w:r>
      <w:r w:rsidR="00116088"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У</w:t>
      </w: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КЭП?</w:t>
      </w:r>
    </w:p>
    <w:p w:rsidR="007F09C9" w:rsidRPr="007F09C9" w:rsidRDefault="007F09C9" w:rsidP="007F09C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Усиленная квалифицированная электронная подпись (КЭП, или УКЭП) — самый надежный вид электронной подписи, равносильный собственноручной подписи владельца. </w:t>
      </w:r>
      <w:proofErr w:type="gramStart"/>
      <w:r w:rsidRPr="007F09C9">
        <w:rPr>
          <w:rFonts w:ascii="Times New Roman" w:hAnsi="Times New Roman" w:cs="Times New Roman"/>
          <w:bCs/>
          <w:sz w:val="28"/>
          <w:szCs w:val="24"/>
        </w:rPr>
        <w:t>Квалифицированной</w:t>
      </w:r>
      <w:proofErr w:type="gram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ЭЦП можно заверять любые электронные документы и отправлять их операторам электронных площадок, контрагентам, в госорганы или суд.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Где  можно применить УКЭП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Росреестре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Регистрировать права на недвижимость и сделки с ней, подать заявление на кадастровый учет, подписывать и отправлять межевые и технические планы, получать сведения из государственного кадастра недвижимости, получать сведения из Единого государственного реестра прав на недвижимое имущество и сделок с ним (ЕГРП), получать сведения из государственного реестра кадастровых инженеров.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Можно ли подать заявление 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без подписания их УКЭП?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настоящее время ряд электронных заявлений принимаются </w:t>
      </w:r>
      <w:proofErr w:type="spellStart"/>
      <w:r w:rsidRPr="007F09C9">
        <w:rPr>
          <w:rFonts w:ascii="Times New Roman" w:hAnsi="Times New Roman" w:cs="Times New Roman"/>
          <w:bCs/>
          <w:sz w:val="28"/>
          <w:szCs w:val="24"/>
        </w:rPr>
        <w:t>Росреестром</w:t>
      </w:r>
      <w:proofErr w:type="spell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 без заверения их усиленной квалифицированной электронной подписью (УКЭП). 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Здесь важно обратить внимание на обязательное условие – заявление должно быть подано через личный кабинет на официальном сайте Росреестра (https://rosreestr.gov.ru/).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Какие заявления можно направить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AF641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lastRenderedPageBreak/>
        <w:t>В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35CE0" w:rsidRPr="007F09C9">
        <w:rPr>
          <w:rFonts w:ascii="Times New Roman" w:hAnsi="Times New Roman" w:cs="Times New Roman"/>
          <w:bCs/>
          <w:sz w:val="28"/>
          <w:szCs w:val="24"/>
        </w:rPr>
        <w:t>Росреестр</w:t>
      </w:r>
      <w:proofErr w:type="spellEnd"/>
      <w:r w:rsidR="00135CE0" w:rsidRPr="007F09C9">
        <w:rPr>
          <w:rFonts w:ascii="Times New Roman" w:hAnsi="Times New Roman" w:cs="Times New Roman"/>
          <w:bCs/>
          <w:sz w:val="28"/>
          <w:szCs w:val="24"/>
        </w:rPr>
        <w:t xml:space="preserve"> в электронном виде без подписания их УКЭП  можно направить следующие заявления</w:t>
      </w:r>
      <w:r w:rsidR="00AF6417" w:rsidRPr="007F09C9">
        <w:rPr>
          <w:rFonts w:ascii="Times New Roman" w:hAnsi="Times New Roman" w:cs="Times New Roman"/>
          <w:bCs/>
          <w:sz w:val="28"/>
          <w:szCs w:val="24"/>
        </w:rPr>
        <w:t>: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в связи с изменением основных сведений об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отношении земельного участка или образуемых земельных участков путем перераспределения земель, находящихся в государственной или муниципальной собственности, а также частного земельного участка на основании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территории;</w:t>
      </w:r>
      <w:proofErr w:type="gramEnd"/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объекта недвижимости в результате объединения с другими земельными участками;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 ранее учтенном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об адресе электронной почты и о почтовом адресе, по которым осуществляется связь с лицом;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об исправлении технической ошибки (описки, опечатки, грамматической или арифметической ошибки), допущенной при внесении сведений в реестр недвижимости.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Чем удобен данный сервис и безопасен ли?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B143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«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При использовании электронных сервисов Росреестра заявители имеют возможность получить необходимую услугу удобнее и быстрее - отпадает необходимость личного посещения офисов МФЦ, сокращаются сроки  при государственном кадастровом учете и регистрации прав на объекты недвижимости. Не надо бояться пользоваться электронными услугами</w:t>
      </w:r>
      <w:r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– э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тот способ безопасней традиционного: при электронном взаимодействии вероятность потери информации близка к нулю</w:t>
      </w:r>
      <w:r w:rsidRPr="007F09C9">
        <w:rPr>
          <w:rFonts w:ascii="Times New Roman" w:hAnsi="Times New Roman" w:cs="Times New Roman"/>
          <w:bCs/>
          <w:sz w:val="28"/>
          <w:szCs w:val="24"/>
        </w:rPr>
        <w:t>», - отметил начальник Ребрихинского отдела Управления Росреестра по Алтайскому краю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.</w:t>
      </w:r>
    </w:p>
    <w:p w:rsidR="00262673" w:rsidRDefault="006E136E" w:rsidP="00993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07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14018" w:rsidRDefault="00F14018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685B" w:rsidRDefault="0058685B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8685B" w:rsidSect="00843F72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F7" w:rsidRDefault="00B87FF7">
      <w:pPr>
        <w:spacing w:after="0" w:line="240" w:lineRule="auto"/>
      </w:pPr>
      <w:r>
        <w:separator/>
      </w:r>
    </w:p>
  </w:endnote>
  <w:endnote w:type="continuationSeparator" w:id="0">
    <w:p w:rsidR="00B87FF7" w:rsidRDefault="00B8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F7" w:rsidRDefault="00B87FF7">
      <w:pPr>
        <w:spacing w:after="0" w:line="240" w:lineRule="auto"/>
      </w:pPr>
      <w:r>
        <w:separator/>
      </w:r>
    </w:p>
  </w:footnote>
  <w:footnote w:type="continuationSeparator" w:id="0">
    <w:p w:rsidR="00B87FF7" w:rsidRDefault="00B8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F10921" w:rsidRDefault="00A66592">
        <w:pPr>
          <w:pStyle w:val="a9"/>
          <w:jc w:val="center"/>
        </w:pPr>
        <w:r>
          <w:fldChar w:fldCharType="begin"/>
        </w:r>
        <w:r w:rsidR="00F10921">
          <w:instrText>PAGE   \* MERGEFORMAT</w:instrText>
        </w:r>
        <w:r>
          <w:fldChar w:fldCharType="separate"/>
        </w:r>
        <w:r w:rsidR="00FD348C">
          <w:rPr>
            <w:noProof/>
          </w:rPr>
          <w:t>2</w:t>
        </w:r>
        <w:r>
          <w:fldChar w:fldCharType="end"/>
        </w:r>
      </w:p>
    </w:sdtContent>
  </w:sdt>
  <w:p w:rsidR="00F10921" w:rsidRDefault="00F109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33"/>
    <w:multiLevelType w:val="hybridMultilevel"/>
    <w:tmpl w:val="6AB07E88"/>
    <w:lvl w:ilvl="0" w:tplc="231C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94327"/>
    <w:multiLevelType w:val="hybridMultilevel"/>
    <w:tmpl w:val="6DF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6EB5"/>
    <w:rsid w:val="000407BA"/>
    <w:rsid w:val="00044D0E"/>
    <w:rsid w:val="000A2BEB"/>
    <w:rsid w:val="000A3917"/>
    <w:rsid w:val="000A7C0C"/>
    <w:rsid w:val="000E707F"/>
    <w:rsid w:val="000F78E7"/>
    <w:rsid w:val="00116088"/>
    <w:rsid w:val="00127F1C"/>
    <w:rsid w:val="00135CE0"/>
    <w:rsid w:val="00152873"/>
    <w:rsid w:val="001A748B"/>
    <w:rsid w:val="001B1437"/>
    <w:rsid w:val="001B577B"/>
    <w:rsid w:val="001C16DD"/>
    <w:rsid w:val="00212E06"/>
    <w:rsid w:val="002528D2"/>
    <w:rsid w:val="0025516F"/>
    <w:rsid w:val="00262673"/>
    <w:rsid w:val="00293FFF"/>
    <w:rsid w:val="002D0027"/>
    <w:rsid w:val="0032332B"/>
    <w:rsid w:val="003530C2"/>
    <w:rsid w:val="003A2E25"/>
    <w:rsid w:val="003E5B32"/>
    <w:rsid w:val="004A75EE"/>
    <w:rsid w:val="0055639E"/>
    <w:rsid w:val="00570BBB"/>
    <w:rsid w:val="0058685B"/>
    <w:rsid w:val="005C36CD"/>
    <w:rsid w:val="005D4C1E"/>
    <w:rsid w:val="00601640"/>
    <w:rsid w:val="00617AF6"/>
    <w:rsid w:val="0063746D"/>
    <w:rsid w:val="00637FCF"/>
    <w:rsid w:val="00641D60"/>
    <w:rsid w:val="0069380B"/>
    <w:rsid w:val="006E136E"/>
    <w:rsid w:val="006E60F3"/>
    <w:rsid w:val="00711365"/>
    <w:rsid w:val="00732A6D"/>
    <w:rsid w:val="00777C49"/>
    <w:rsid w:val="007A4D21"/>
    <w:rsid w:val="007B594B"/>
    <w:rsid w:val="007D290F"/>
    <w:rsid w:val="007D549B"/>
    <w:rsid w:val="007E1286"/>
    <w:rsid w:val="007F09C9"/>
    <w:rsid w:val="008058C0"/>
    <w:rsid w:val="00843F72"/>
    <w:rsid w:val="008500BB"/>
    <w:rsid w:val="008647DB"/>
    <w:rsid w:val="00895A90"/>
    <w:rsid w:val="008A3871"/>
    <w:rsid w:val="008C24CA"/>
    <w:rsid w:val="008D08D5"/>
    <w:rsid w:val="008F1079"/>
    <w:rsid w:val="00993727"/>
    <w:rsid w:val="009D5686"/>
    <w:rsid w:val="00A0770B"/>
    <w:rsid w:val="00A26F16"/>
    <w:rsid w:val="00A44C76"/>
    <w:rsid w:val="00A623E8"/>
    <w:rsid w:val="00A66592"/>
    <w:rsid w:val="00A73A68"/>
    <w:rsid w:val="00A935D5"/>
    <w:rsid w:val="00AD70D3"/>
    <w:rsid w:val="00AE53D9"/>
    <w:rsid w:val="00AF1142"/>
    <w:rsid w:val="00AF6417"/>
    <w:rsid w:val="00B25EB3"/>
    <w:rsid w:val="00B42CBF"/>
    <w:rsid w:val="00B51486"/>
    <w:rsid w:val="00B533A0"/>
    <w:rsid w:val="00B65212"/>
    <w:rsid w:val="00B87FF7"/>
    <w:rsid w:val="00BB1ABD"/>
    <w:rsid w:val="00BC2D40"/>
    <w:rsid w:val="00BD3023"/>
    <w:rsid w:val="00C30C66"/>
    <w:rsid w:val="00C326C0"/>
    <w:rsid w:val="00C63967"/>
    <w:rsid w:val="00C80208"/>
    <w:rsid w:val="00C823FE"/>
    <w:rsid w:val="00C82B65"/>
    <w:rsid w:val="00CB7EBC"/>
    <w:rsid w:val="00CE1DFF"/>
    <w:rsid w:val="00CF6A22"/>
    <w:rsid w:val="00D105B9"/>
    <w:rsid w:val="00D115D3"/>
    <w:rsid w:val="00D47F87"/>
    <w:rsid w:val="00DB2461"/>
    <w:rsid w:val="00DB44C8"/>
    <w:rsid w:val="00E04B36"/>
    <w:rsid w:val="00E24E3E"/>
    <w:rsid w:val="00E30EE1"/>
    <w:rsid w:val="00E73DFA"/>
    <w:rsid w:val="00EF61D7"/>
    <w:rsid w:val="00EF794C"/>
    <w:rsid w:val="00F059CF"/>
    <w:rsid w:val="00F10921"/>
    <w:rsid w:val="00F14018"/>
    <w:rsid w:val="00F3437F"/>
    <w:rsid w:val="00F73F78"/>
    <w:rsid w:val="00FB1235"/>
    <w:rsid w:val="00FC45EA"/>
    <w:rsid w:val="00FD348C"/>
    <w:rsid w:val="00FD36BE"/>
    <w:rsid w:val="00FD51C2"/>
    <w:rsid w:val="00FE3C52"/>
    <w:rsid w:val="00FE3E6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2024-04-09T00:32:00Z</dcterms:created>
  <dcterms:modified xsi:type="dcterms:W3CDTF">2024-04-09T00:32:00Z</dcterms:modified>
</cp:coreProperties>
</file>